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«Школа грамотного потребителя»</w:t>
      </w:r>
    </w:p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r w:rsidRPr="009B23FF">
        <w:rPr>
          <w:rFonts w:ascii="Times New Roman" w:hAnsi="Times New Roman" w:cs="Times New Roman"/>
          <w:sz w:val="28"/>
          <w:szCs w:val="28"/>
        </w:rPr>
        <w:t>Жилищная сфера находится в ряду главных критериев качества жизни наряду с обеспечением безопасности жизни и сохранением здоровья. Действующее жилищное законодательство предоставляет большой объем прав собственникам квартир, на общем собрании которых могут быть приняты решения по множеству насущных хозяйственно-бытовых проблем </w:t>
      </w:r>
      <w:hyperlink r:id="rId5" w:tooltip="Многоквартирные дома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многоквартирного дома</w:t>
        </w:r>
      </w:hyperlink>
      <w:r w:rsidRPr="009B23FF">
        <w:rPr>
          <w:rFonts w:ascii="Times New Roman" w:hAnsi="Times New Roman" w:cs="Times New Roman"/>
          <w:sz w:val="28"/>
          <w:szCs w:val="28"/>
        </w:rPr>
        <w:t>.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r w:rsidRPr="009B23FF">
        <w:rPr>
          <w:rFonts w:ascii="Times New Roman" w:hAnsi="Times New Roman" w:cs="Times New Roman"/>
          <w:sz w:val="28"/>
          <w:szCs w:val="28"/>
        </w:rPr>
        <w:t>Всесторонний анализ изменений и обновлений в сфере ЖКХ на практике показывает, что получение объективной информации о состоянии отрасли,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3FF">
        <w:rPr>
          <w:rFonts w:ascii="Times New Roman" w:hAnsi="Times New Roman" w:cs="Times New Roman"/>
          <w:sz w:val="28"/>
          <w:szCs w:val="28"/>
        </w:rPr>
        <w:t>Как реализовать свои </w:t>
      </w:r>
      <w:hyperlink r:id="rId6" w:tooltip="Жилищное право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жилищные права</w:t>
        </w:r>
      </w:hyperlink>
      <w:r w:rsidRPr="009B23FF">
        <w:rPr>
          <w:rFonts w:ascii="Times New Roman" w:hAnsi="Times New Roman" w:cs="Times New Roman"/>
          <w:sz w:val="28"/>
          <w:szCs w:val="28"/>
        </w:rPr>
        <w:t>, выстроить </w:t>
      </w:r>
      <w:hyperlink r:id="rId7" w:tooltip="Взаимоотношение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взаимоотношения</w:t>
        </w:r>
      </w:hyperlink>
      <w:r w:rsidRPr="009B23FF">
        <w:rPr>
          <w:rFonts w:ascii="Times New Roman" w:hAnsi="Times New Roman" w:cs="Times New Roman"/>
          <w:sz w:val="28"/>
          <w:szCs w:val="28"/>
        </w:rPr>
        <w:t> с управляющей организацией или выбрать новую, создать совет дома, снизить расходы на общедомовые нужды, разобраться в квитанциях за жилищно-коммунальные услуги, благоустроить дворовую территорию, урегулировать соседские конфликты, определить на основе анализа дальнейший вектор модернизации сферы ЖКХ – на эти и многие другие вопросы призван дать ответ проект «Школа грамотного потребителя».</w:t>
      </w:r>
      <w:proofErr w:type="gramEnd"/>
    </w:p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r w:rsidRPr="009B23FF">
        <w:rPr>
          <w:rFonts w:ascii="Times New Roman" w:hAnsi="Times New Roman" w:cs="Times New Roman"/>
          <w:sz w:val="28"/>
          <w:szCs w:val="28"/>
        </w:rPr>
        <w:t>Повышение качества жизни, создание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хозяйствующих субъектов в сфере ЖКХ, а также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</w:r>
    </w:p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3FF">
        <w:rPr>
          <w:rFonts w:ascii="Times New Roman" w:hAnsi="Times New Roman" w:cs="Times New Roman"/>
          <w:sz w:val="28"/>
          <w:szCs w:val="28"/>
        </w:rPr>
        <w:t>Совершенствование законодательства РФ в сфере ЖКХ, обеспечения граждан доступным и комфортным жильем и его правоприменительной практики Разработка </w:t>
      </w:r>
      <w:hyperlink r:id="rId8" w:tooltip="Образовательные программы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образовательных программ</w:t>
        </w:r>
      </w:hyperlink>
      <w:r w:rsidRPr="009B23FF">
        <w:rPr>
          <w:rFonts w:ascii="Times New Roman" w:hAnsi="Times New Roman" w:cs="Times New Roman"/>
          <w:sz w:val="28"/>
          <w:szCs w:val="28"/>
        </w:rPr>
        <w:t xml:space="preserve">, методических материалов по актуальным вопросам жилищного законодательства РФ Формирование устойчивой сети региональных и муниципальных специалистов в сфере </w:t>
      </w:r>
      <w:r w:rsidRPr="009B23FF">
        <w:rPr>
          <w:rFonts w:ascii="Times New Roman" w:hAnsi="Times New Roman" w:cs="Times New Roman"/>
          <w:sz w:val="28"/>
          <w:szCs w:val="28"/>
        </w:rPr>
        <w:lastRenderedPageBreak/>
        <w:t>ЖКХ, проводящих обучение на базе региональных и местных отделений, общественных приемных Партии Создание условий для формирования качественных информационных ресурсов на муниципальном и региональном уровнях</w:t>
      </w:r>
      <w:proofErr w:type="gramEnd"/>
      <w:r w:rsidRPr="009B23FF">
        <w:rPr>
          <w:rFonts w:ascii="Times New Roman" w:hAnsi="Times New Roman" w:cs="Times New Roman"/>
          <w:sz w:val="28"/>
          <w:szCs w:val="28"/>
        </w:rPr>
        <w:t xml:space="preserve">, интегрированных в ГИС ЖКХ. </w:t>
      </w:r>
      <w:proofErr w:type="gramStart"/>
      <w:r w:rsidRPr="009B23FF">
        <w:rPr>
          <w:rFonts w:ascii="Times New Roman" w:hAnsi="Times New Roman" w:cs="Times New Roman"/>
          <w:sz w:val="28"/>
          <w:szCs w:val="28"/>
        </w:rPr>
        <w:t>Создание условий для достоверного раскрытия информации о состоянии МКД, объемах и качестве потребляемых услуг и деятельности управляющих организаций Проведение мониторингов реализации жилищного законодательства и снижения административных барьеров в целях улучшения жилищных условий граждан Создание условий для формирования обоснованной стоимости услуг ЖКХ и контроль их роста Формирование эффективной системы управления многоквартирными домами с целью стимулирования собственников и нанимателей жилья к фактическому</w:t>
      </w:r>
      <w:proofErr w:type="gramEnd"/>
      <w:r w:rsidRPr="009B23FF">
        <w:rPr>
          <w:rFonts w:ascii="Times New Roman" w:hAnsi="Times New Roman" w:cs="Times New Roman"/>
          <w:sz w:val="28"/>
          <w:szCs w:val="28"/>
        </w:rPr>
        <w:t xml:space="preserve">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 Развития институтов самоуправления и общественного контроля Содействие модернизации жилищного фонда, формирование и развитие региональных систем </w:t>
      </w:r>
      <w:hyperlink r:id="rId9" w:tooltip="Капитальный ремонт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капитального ремонта</w:t>
        </w:r>
      </w:hyperlink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r w:rsidRPr="009B23FF">
        <w:rPr>
          <w:rFonts w:ascii="Times New Roman" w:hAnsi="Times New Roman" w:cs="Times New Roman"/>
          <w:sz w:val="28"/>
          <w:szCs w:val="28"/>
        </w:rPr>
        <w:t>Сроки реализации проекта: 2010 – 2022 гг.</w:t>
      </w:r>
    </w:p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9B23FF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3FF">
        <w:rPr>
          <w:rFonts w:ascii="Times New Roman" w:hAnsi="Times New Roman" w:cs="Times New Roman"/>
          <w:sz w:val="28"/>
          <w:szCs w:val="28"/>
        </w:rPr>
        <w:t>Проведение семинаров, лекций и онлайн-конференций по актуальным вопросам ЖКХ для всех категорий граждан, жилищных и общественных активистов Разработка </w:t>
      </w:r>
      <w:hyperlink r:id="rId10" w:tooltip="Учебные пособия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учебных пособий</w:t>
        </w:r>
      </w:hyperlink>
      <w:r w:rsidRPr="009B23FF">
        <w:rPr>
          <w:rFonts w:ascii="Times New Roman" w:hAnsi="Times New Roman" w:cs="Times New Roman"/>
          <w:sz w:val="28"/>
          <w:szCs w:val="28"/>
        </w:rPr>
        <w:t>, </w:t>
      </w:r>
      <w:hyperlink r:id="rId11" w:tooltip="Буклет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буклетов</w:t>
        </w:r>
      </w:hyperlink>
      <w:r w:rsidRPr="009B23FF">
        <w:rPr>
          <w:rFonts w:ascii="Times New Roman" w:hAnsi="Times New Roman" w:cs="Times New Roman"/>
          <w:sz w:val="28"/>
          <w:szCs w:val="28"/>
        </w:rPr>
        <w:t xml:space="preserve">, плакатов, </w:t>
      </w:r>
      <w:proofErr w:type="spellStart"/>
      <w:r w:rsidRPr="009B23F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9B23FF">
        <w:rPr>
          <w:rFonts w:ascii="Times New Roman" w:hAnsi="Times New Roman" w:cs="Times New Roman"/>
          <w:sz w:val="28"/>
          <w:szCs w:val="28"/>
        </w:rPr>
        <w:t xml:space="preserve"> по актуальным вопросам ЖКХ, разъяснительная работа через СМИ Проведение федеральных и региональных мониторингов, всероссийских акций и дискуссий с привлечением экспертного сообщества, направленных на широкое </w:t>
      </w:r>
      <w:hyperlink r:id="rId12" w:tooltip="Вовлечение" w:history="1">
        <w:r w:rsidRPr="009B23FF">
          <w:rPr>
            <w:rStyle w:val="a4"/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9B23FF">
        <w:rPr>
          <w:rFonts w:ascii="Times New Roman" w:hAnsi="Times New Roman" w:cs="Times New Roman"/>
          <w:sz w:val="28"/>
          <w:szCs w:val="28"/>
        </w:rPr>
        <w:t> и объединение жителей, активистов в сфере ЖКХ и лидеров общественного мнения по</w:t>
      </w:r>
      <w:proofErr w:type="gramEnd"/>
      <w:r w:rsidRPr="009B23FF">
        <w:rPr>
          <w:rFonts w:ascii="Times New Roman" w:hAnsi="Times New Roman" w:cs="Times New Roman"/>
          <w:sz w:val="28"/>
          <w:szCs w:val="28"/>
        </w:rPr>
        <w:t xml:space="preserve"> месту жительства Стимулирование </w:t>
      </w:r>
      <w:proofErr w:type="spellStart"/>
      <w:r w:rsidRPr="009B23FF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9B23FF">
        <w:rPr>
          <w:rFonts w:ascii="Times New Roman" w:hAnsi="Times New Roman" w:cs="Times New Roman"/>
          <w:sz w:val="28"/>
          <w:szCs w:val="28"/>
        </w:rPr>
        <w:t xml:space="preserve"> потребления коммунальных ресурсов Реализация законотворческих и иных инициатив, распространение лучших практик в целях устранения выявленных нарушений, формирования предложений по совершенствованию законодательства в сфере ЖКХ, жилищного строительства Организация партийного и парламентского контроля</w:t>
      </w:r>
    </w:p>
    <w:p w:rsidR="009B23FF" w:rsidRPr="009B23FF" w:rsidRDefault="009B23FF" w:rsidP="009B23FF">
      <w:pPr>
        <w:rPr>
          <w:rFonts w:ascii="Times New Roman" w:hAnsi="Times New Roman" w:cs="Times New Roman"/>
          <w:b/>
          <w:sz w:val="28"/>
          <w:szCs w:val="28"/>
        </w:rPr>
      </w:pPr>
      <w:r w:rsidRPr="009B23FF">
        <w:rPr>
          <w:rFonts w:ascii="Times New Roman" w:hAnsi="Times New Roman" w:cs="Times New Roman"/>
          <w:b/>
          <w:sz w:val="28"/>
          <w:szCs w:val="28"/>
        </w:rPr>
        <w:t>Источники ресурсов, необходимых для реализации проекта</w:t>
      </w:r>
    </w:p>
    <w:p w:rsidR="00A075B9" w:rsidRPr="009B23FF" w:rsidRDefault="009B23FF" w:rsidP="009B23FF">
      <w:pPr>
        <w:rPr>
          <w:rFonts w:ascii="Times New Roman" w:hAnsi="Times New Roman" w:cs="Times New Roman"/>
          <w:sz w:val="28"/>
          <w:szCs w:val="28"/>
        </w:rPr>
      </w:pPr>
      <w:r w:rsidRPr="009B23FF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Координаторов федерального партийного проекта в субъектах Российской Федерации, Министерства строительства и жилищно-коммунального хозяйства Российской Федерации, а также региональных и местных отделений Партии.</w:t>
      </w:r>
      <w:bookmarkStart w:id="0" w:name="_GoBack"/>
      <w:bookmarkEnd w:id="0"/>
    </w:p>
    <w:sectPr w:rsidR="00A075B9" w:rsidRPr="009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E"/>
    <w:rsid w:val="009B23FF"/>
    <w:rsid w:val="00A075B9"/>
    <w:rsid w:val="00C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ie_program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otnoshenie/" TargetMode="External"/><Relationship Id="rId12" Type="http://schemas.openxmlformats.org/officeDocument/2006/relationships/hyperlink" Target="http://www.pandia.ru/text/category/vovl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zhilishnoe_pravo/" TargetMode="External"/><Relationship Id="rId11" Type="http://schemas.openxmlformats.org/officeDocument/2006/relationships/hyperlink" Target="http://www.pandia.ru/text/category/buklet/" TargetMode="External"/><Relationship Id="rId5" Type="http://schemas.openxmlformats.org/officeDocument/2006/relationships/hyperlink" Target="http://www.pandia.ru/text/category/mnogokvartirnie_doma/" TargetMode="External"/><Relationship Id="rId10" Type="http://schemas.openxmlformats.org/officeDocument/2006/relationships/hyperlink" Target="http://www.pandia.ru/text/category/uchebnie_posob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Company>Администрация г. Серпухова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Судакова</dc:creator>
  <cp:keywords/>
  <dc:description/>
  <cp:lastModifiedBy>Ирина Ю. Судакова</cp:lastModifiedBy>
  <cp:revision>2</cp:revision>
  <dcterms:created xsi:type="dcterms:W3CDTF">2019-06-03T08:00:00Z</dcterms:created>
  <dcterms:modified xsi:type="dcterms:W3CDTF">2019-06-03T08:01:00Z</dcterms:modified>
</cp:coreProperties>
</file>