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«Единая страна – доступная среда»</w:t>
      </w:r>
      <w:r w:rsidRPr="00E4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45DE1">
        <w:rPr>
          <w:rFonts w:ascii="Times New Roman" w:hAnsi="Times New Roman" w:cs="Times New Roman"/>
          <w:sz w:val="28"/>
          <w:szCs w:val="28"/>
        </w:rPr>
        <w:t xml:space="preserve"> Терентьев Михаил Борисович, депутат Государственной Думы Федерального Собрания Российской Федерации </w:t>
      </w:r>
      <w:r w:rsidRPr="00E45DE1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 w:rsidRPr="00E45DE1">
        <w:rPr>
          <w:rFonts w:ascii="Times New Roman" w:hAnsi="Times New Roman" w:cs="Times New Roman"/>
          <w:sz w:val="28"/>
          <w:szCs w:val="28"/>
        </w:rPr>
        <w:t xml:space="preserve"> Костин Андрей Леонидович, член Высшего совета Партии, президент – председатель Правления ПАО «Банк ВТБ». 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  <w:r w:rsidRPr="00E4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t xml:space="preserve">В России более 13 миллионов человек с инвалидностью и их окружает множество проблем, связанных с реализацией прав и основных свобод человека в связи с физическими, коммуникационными и психологическими барьерами в обществе. Понятие «Доступной среды» не ограничивается только физической доступностью объектов инфраструктуры, но включает в себя также доступность социальных институтов, образования, работы, информации, возможность участия в культурной, творческой, спортивной жизни. Необходимо изменить среду, сделать ее комфортнее для маломобильных граждан России. 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4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t xml:space="preserve">Поддержка и интеграция в общество людей с инвалидностью. Задачи проекта </w:t>
      </w:r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Содействие совершенствованию российского законодательства в соответствии с Положениями Ко</w:t>
      </w:r>
      <w:r>
        <w:rPr>
          <w:rFonts w:ascii="Times New Roman" w:hAnsi="Times New Roman" w:cs="Times New Roman"/>
          <w:sz w:val="28"/>
          <w:szCs w:val="28"/>
        </w:rPr>
        <w:t>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о правах инвалидов.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Организация постоянного мониторинга реализации Государственной программы Российской Федерации «Доступная среда» на федеральном и региональном уровне для достижения целевы</w:t>
      </w:r>
      <w:r>
        <w:rPr>
          <w:rFonts w:ascii="Times New Roman" w:hAnsi="Times New Roman" w:cs="Times New Roman"/>
          <w:sz w:val="28"/>
          <w:szCs w:val="28"/>
        </w:rPr>
        <w:t>х показателей данной программы.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Содействие расширению возможностей участия некоммерческого сектора и индивидуальных предпринимателей, в том числе организаций социального предпринимательства, в предоставлении социальных, медицинских и реабилитационных услуг людям с инвалидност</w:t>
      </w:r>
      <w:r>
        <w:rPr>
          <w:rFonts w:ascii="Times New Roman" w:hAnsi="Times New Roman" w:cs="Times New Roman"/>
          <w:sz w:val="28"/>
          <w:szCs w:val="28"/>
        </w:rPr>
        <w:t>ью и ограничениями по здоровью.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Оказание поддержки общественным организациям инвалидов и спортивным организациям, работающим </w:t>
      </w:r>
      <w:r>
        <w:rPr>
          <w:rFonts w:ascii="Times New Roman" w:hAnsi="Times New Roman" w:cs="Times New Roman"/>
          <w:sz w:val="28"/>
          <w:szCs w:val="28"/>
        </w:rPr>
        <w:t>с инвалидами.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Содействие раскрытию потенциала и освещению вклада инвалидов в социал</w:t>
      </w:r>
      <w:r>
        <w:rPr>
          <w:rFonts w:ascii="Times New Roman" w:hAnsi="Times New Roman" w:cs="Times New Roman"/>
          <w:sz w:val="28"/>
          <w:szCs w:val="28"/>
        </w:rPr>
        <w:t>ьно-экономическую жизнь страны.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Содействие разработке дополнительных мер по обеспечению профориентации и трудоустройства инвалидов и лиц с ограниченными возможностями здоровья. Сроки реализации проекта: </w:t>
      </w:r>
      <w:r>
        <w:rPr>
          <w:rFonts w:ascii="Times New Roman" w:hAnsi="Times New Roman" w:cs="Times New Roman"/>
          <w:sz w:val="28"/>
          <w:szCs w:val="28"/>
        </w:rPr>
        <w:t>2017 - 2022 гг. Форматы работы: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Реализация зак</w:t>
      </w:r>
      <w:r>
        <w:rPr>
          <w:rFonts w:ascii="Times New Roman" w:hAnsi="Times New Roman" w:cs="Times New Roman"/>
          <w:sz w:val="28"/>
          <w:szCs w:val="28"/>
        </w:rPr>
        <w:t>онотворческих и иных инициатив.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Организация партий</w:t>
      </w:r>
      <w:r>
        <w:rPr>
          <w:rFonts w:ascii="Times New Roman" w:hAnsi="Times New Roman" w:cs="Times New Roman"/>
          <w:sz w:val="28"/>
          <w:szCs w:val="28"/>
        </w:rPr>
        <w:t>ного и парламентского контроля.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Проведение дискуссии с привлечением экспертного сообщества для формирования предложений по сове</w:t>
      </w:r>
      <w:r>
        <w:rPr>
          <w:rFonts w:ascii="Times New Roman" w:hAnsi="Times New Roman" w:cs="Times New Roman"/>
          <w:sz w:val="28"/>
          <w:szCs w:val="28"/>
        </w:rPr>
        <w:t>ршенствованию законодательства.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Аккумуляция и </w:t>
      </w:r>
      <w:r>
        <w:rPr>
          <w:rFonts w:ascii="Times New Roman" w:hAnsi="Times New Roman" w:cs="Times New Roman"/>
          <w:sz w:val="28"/>
          <w:szCs w:val="28"/>
        </w:rPr>
        <w:t>распространение лучших практик.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Проведение Фестиваля </w:t>
      </w:r>
      <w:proofErr w:type="spellStart"/>
      <w:r w:rsidRPr="00E45DE1">
        <w:rPr>
          <w:rFonts w:ascii="Times New Roman" w:hAnsi="Times New Roman" w:cs="Times New Roman"/>
          <w:sz w:val="28"/>
          <w:szCs w:val="28"/>
        </w:rPr>
        <w:t>интернет-ресу</w:t>
      </w:r>
      <w:r>
        <w:rPr>
          <w:rFonts w:ascii="Times New Roman" w:hAnsi="Times New Roman" w:cs="Times New Roman"/>
          <w:sz w:val="28"/>
          <w:szCs w:val="28"/>
        </w:rPr>
        <w:t>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 равных возможностей».</w:t>
      </w:r>
    </w:p>
    <w:p w:rsidR="00E45DE1" w:rsidRDefault="00E45DE1">
      <w:pPr>
        <w:rPr>
          <w:rFonts w:ascii="Times New Roman" w:hAnsi="Times New Roman" w:cs="Times New Roman"/>
          <w:sz w:val="28"/>
          <w:szCs w:val="28"/>
        </w:rPr>
      </w:pPr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 w:rsidRPr="00E45DE1">
        <w:rPr>
          <w:rFonts w:ascii="Times New Roman" w:hAnsi="Times New Roman" w:cs="Times New Roman"/>
          <w:sz w:val="28"/>
          <w:szCs w:val="28"/>
        </w:rPr>
        <w:t>интернет-порталов</w:t>
      </w:r>
      <w:proofErr w:type="gramEnd"/>
      <w:r w:rsidRPr="00E45DE1">
        <w:rPr>
          <w:rFonts w:ascii="Times New Roman" w:hAnsi="Times New Roman" w:cs="Times New Roman"/>
          <w:sz w:val="28"/>
          <w:szCs w:val="28"/>
        </w:rPr>
        <w:t xml:space="preserve"> «Единая страна» (edinayastrana.ru), «Карта доступности» (kartadostupnost</w:t>
      </w:r>
      <w:r>
        <w:rPr>
          <w:rFonts w:ascii="Times New Roman" w:hAnsi="Times New Roman" w:cs="Times New Roman"/>
          <w:sz w:val="28"/>
          <w:szCs w:val="28"/>
        </w:rPr>
        <w:t>i.ru).</w:t>
      </w:r>
    </w:p>
    <w:p w:rsidR="005F7BBD" w:rsidRPr="00E45DE1" w:rsidRDefault="00E45D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5D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45DE1">
        <w:rPr>
          <w:rFonts w:ascii="Times New Roman" w:hAnsi="Times New Roman" w:cs="Times New Roman"/>
          <w:sz w:val="28"/>
          <w:szCs w:val="28"/>
        </w:rPr>
        <w:t xml:space="preserve"> Поддержка проведения «Уроков доброты». Ресурсное обеспечение реализации проекта Ресурсное обеспечение Проекта осуществляется силами Фонда поддержки инвалидов «Единая страна» за счет средств, привлекаемых им на добровольной основе в виде поступлений пожертвований со стороны социально ответственного бизнеса.</w:t>
      </w:r>
    </w:p>
    <w:sectPr w:rsidR="005F7BBD" w:rsidRPr="00E4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BF"/>
    <w:rsid w:val="001708BF"/>
    <w:rsid w:val="005F7BBD"/>
    <w:rsid w:val="00E4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>Администрация г. Серпухова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Судакова</dc:creator>
  <cp:keywords/>
  <dc:description/>
  <cp:lastModifiedBy>Ирина Ю. Судакова</cp:lastModifiedBy>
  <cp:revision>2</cp:revision>
  <dcterms:created xsi:type="dcterms:W3CDTF">2019-06-03T07:34:00Z</dcterms:created>
  <dcterms:modified xsi:type="dcterms:W3CDTF">2019-06-03T07:36:00Z</dcterms:modified>
</cp:coreProperties>
</file>